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08038" w14:textId="679E2FF2" w:rsidR="00B80EE1" w:rsidRPr="006C2C07" w:rsidRDefault="00495765">
      <w:pPr>
        <w:rPr>
          <w:rFonts w:ascii="Verdana" w:hAnsi="Verdana"/>
          <w:sz w:val="44"/>
          <w:szCs w:val="44"/>
        </w:rPr>
      </w:pPr>
      <w:r w:rsidRPr="006C2C07">
        <w:rPr>
          <w:rFonts w:ascii="Verdana" w:hAnsi="Verdana"/>
          <w:sz w:val="44"/>
          <w:szCs w:val="44"/>
        </w:rPr>
        <w:t xml:space="preserve">Armoede, </w:t>
      </w:r>
      <w:r w:rsidR="00B80EE1" w:rsidRPr="006C2C07">
        <w:rPr>
          <w:rFonts w:ascii="Verdana" w:hAnsi="Verdana"/>
          <w:sz w:val="44"/>
          <w:szCs w:val="44"/>
        </w:rPr>
        <w:t>literatuur en  websites</w:t>
      </w:r>
    </w:p>
    <w:p w14:paraId="3DDF0B36" w14:textId="6F7206C9" w:rsidR="00B80EE1" w:rsidRPr="006C2C07" w:rsidRDefault="00203613" w:rsidP="00203613">
      <w:pPr>
        <w:pStyle w:val="Kop1"/>
      </w:pPr>
      <w:r>
        <w:t>Intro</w:t>
      </w:r>
    </w:p>
    <w:p w14:paraId="720B6C5B" w14:textId="2CE3C09B" w:rsidR="00AA7E29" w:rsidRDefault="00AF63F4">
      <w:pPr>
        <w:rPr>
          <w:rFonts w:ascii="Verdana" w:hAnsi="Verdana"/>
        </w:rPr>
      </w:pPr>
      <w:r w:rsidRPr="006C2C07">
        <w:rPr>
          <w:rFonts w:ascii="Verdana" w:hAnsi="Verdana"/>
        </w:rPr>
        <w:br/>
        <w:t>Armoede wordt doorgaans gezien als een situatie waarin het inkomen van een huishouden onder een minimaal maatschappelijk aanvaardbare grens is gezakt. Maar tegenwoordig beschouwen steeds meer beleidsmakers armoede als een breder probleem van maatschappelijke participatie en sociale uitsluiting.</w:t>
      </w:r>
      <w:r w:rsidRPr="006C2C07">
        <w:rPr>
          <w:rFonts w:ascii="Verdana" w:hAnsi="Verdana"/>
        </w:rPr>
        <w:br/>
      </w:r>
      <w:r w:rsidRPr="006C2C07">
        <w:rPr>
          <w:rFonts w:ascii="Verdana" w:hAnsi="Verdana"/>
        </w:rPr>
        <w:br/>
      </w:r>
      <w:r w:rsidR="00FE7139" w:rsidRPr="00A06712">
        <w:rPr>
          <w:rStyle w:val="Kop1Char"/>
        </w:rPr>
        <w:t>Litera</w:t>
      </w:r>
      <w:r w:rsidR="009A53EF" w:rsidRPr="00A06712">
        <w:rPr>
          <w:rStyle w:val="Kop1Char"/>
        </w:rPr>
        <w:t>tuur</w:t>
      </w:r>
      <w:r w:rsidRPr="006C2C07">
        <w:rPr>
          <w:rFonts w:ascii="Verdana" w:hAnsi="Verdana"/>
        </w:rPr>
        <w:br/>
      </w:r>
      <w:r w:rsidRPr="006C2C07">
        <w:rPr>
          <w:rFonts w:ascii="Verdana" w:hAnsi="Verdana"/>
        </w:rPr>
        <w:br/>
      </w:r>
      <w:r w:rsidR="00531645" w:rsidRPr="00AA1F0C">
        <w:rPr>
          <w:rStyle w:val="Kop2Char"/>
        </w:rPr>
        <w:t>D</w:t>
      </w:r>
      <w:r w:rsidR="006C2C07" w:rsidRPr="00AA1F0C">
        <w:rPr>
          <w:rStyle w:val="Kop2Char"/>
        </w:rPr>
        <w:t xml:space="preserve">ossier 'Wat werkt bij </w:t>
      </w:r>
      <w:proofErr w:type="spellStart"/>
      <w:r w:rsidR="006C2C07" w:rsidRPr="00AA1F0C">
        <w:rPr>
          <w:rStyle w:val="Kop2Char"/>
        </w:rPr>
        <w:t>armoedebestrijding'</w:t>
      </w:r>
      <w:r w:rsidR="006B5BC6">
        <w:rPr>
          <w:rStyle w:val="Kop2Char"/>
        </w:rPr>
        <w:t xml:space="preserve"> </w:t>
      </w:r>
      <w:r w:rsidR="00531645" w:rsidRPr="00AA1F0C">
        <w:rPr>
          <w:rStyle w:val="Kop2Char"/>
        </w:rPr>
        <w:t>va</w:t>
      </w:r>
      <w:proofErr w:type="spellEnd"/>
      <w:r w:rsidR="00531645" w:rsidRPr="00AA1F0C">
        <w:rPr>
          <w:rStyle w:val="Kop2Char"/>
        </w:rPr>
        <w:t xml:space="preserve">n </w:t>
      </w:r>
      <w:proofErr w:type="spellStart"/>
      <w:r w:rsidR="00531645" w:rsidRPr="00AA1F0C">
        <w:rPr>
          <w:rStyle w:val="Kop2Char"/>
        </w:rPr>
        <w:t>Movisie</w:t>
      </w:r>
      <w:proofErr w:type="spellEnd"/>
      <w:r w:rsidR="00531645" w:rsidRPr="00AA1F0C">
        <w:rPr>
          <w:rStyle w:val="Kop2Char"/>
        </w:rPr>
        <w:t xml:space="preserve">. Klik </w:t>
      </w:r>
      <w:hyperlink r:id="rId7" w:tgtFrame="_blank" w:history="1">
        <w:r w:rsidR="00531645" w:rsidRPr="00AA1F0C">
          <w:rPr>
            <w:rStyle w:val="Kop2Char"/>
          </w:rPr>
          <w:t>hier</w:t>
        </w:r>
      </w:hyperlink>
      <w:r w:rsidR="00531645" w:rsidRPr="00AA1F0C">
        <w:rPr>
          <w:rStyle w:val="Kop2Char"/>
        </w:rPr>
        <w:t>.</w:t>
      </w:r>
      <w:r w:rsidR="00531645">
        <w:rPr>
          <w:rFonts w:ascii="Verdana" w:hAnsi="Verdana"/>
        </w:rPr>
        <w:br/>
      </w:r>
      <w:r w:rsidR="006C2C07" w:rsidRPr="006C2C07">
        <w:rPr>
          <w:rFonts w:ascii="Verdana" w:hAnsi="Verdana"/>
        </w:rPr>
        <w:t xml:space="preserve">Dit dossier van </w:t>
      </w:r>
      <w:proofErr w:type="spellStart"/>
      <w:r w:rsidR="006C2C07" w:rsidRPr="006C2C07">
        <w:rPr>
          <w:rFonts w:ascii="Verdana" w:hAnsi="Verdana"/>
        </w:rPr>
        <w:t>Movisie</w:t>
      </w:r>
      <w:proofErr w:type="spellEnd"/>
      <w:r w:rsidR="006C2C07" w:rsidRPr="006C2C07">
        <w:rPr>
          <w:rFonts w:ascii="Verdana" w:hAnsi="Verdana"/>
        </w:rPr>
        <w:t xml:space="preserve"> van maart 2016 vermeldt de meest recente inzichten vanuit onderzoek en praktijk naar werkzame factoren in de aanpak van armoede.</w:t>
      </w:r>
      <w:r w:rsidRPr="006C2C07">
        <w:rPr>
          <w:rFonts w:ascii="Verdana" w:hAnsi="Verdana"/>
        </w:rPr>
        <w:br/>
      </w:r>
      <w:r w:rsidR="00AA7E29" w:rsidRPr="006C2C07">
        <w:rPr>
          <w:rFonts w:ascii="Verdana" w:hAnsi="Verdana"/>
        </w:rPr>
        <w:t>In het dossier wordt antwoord geven op de vraag wat overheden, professionals en burgers zelf kunnen doen om armoede op een succesvolle wijze te voorkomen en aan te pakken.</w:t>
      </w:r>
      <w:r w:rsidR="006B5BC6">
        <w:rPr>
          <w:rFonts w:ascii="Verdana" w:hAnsi="Verdana"/>
        </w:rPr>
        <w:br/>
      </w:r>
      <w:r w:rsidRPr="006C2C07">
        <w:rPr>
          <w:rFonts w:ascii="Verdana" w:hAnsi="Verdana"/>
        </w:rPr>
        <w:br/>
      </w:r>
      <w:r w:rsidR="007770B5" w:rsidRPr="00F21522">
        <w:rPr>
          <w:rStyle w:val="Kop2Char"/>
        </w:rPr>
        <w:t>Kerken en armoede</w:t>
      </w:r>
      <w:r w:rsidR="006B5BC6">
        <w:rPr>
          <w:rStyle w:val="Kop2Char"/>
        </w:rPr>
        <w:br/>
      </w:r>
      <w:r w:rsidR="007770B5" w:rsidRPr="007770B5">
        <w:rPr>
          <w:rFonts w:ascii="Verdana" w:hAnsi="Verdana"/>
        </w:rPr>
        <w:t>70 diaconale activiteiten tegen armoede in Nederland worden gepresenteerd in de bundel 'Betrokkenheid troef'. Het Knooppunt Kerken en Armoede wil hiermee de enorme inzet vanuit de kerken tegen armoede zichtbaar maken en allen die hieraan werken inspireren in de wetenschap dat zij deel uitmaken van een bredere beweging van barmhartigheid en gerechtigheid.</w:t>
      </w:r>
    </w:p>
    <w:p w14:paraId="6837F738" w14:textId="6E691E56" w:rsidR="00C445E5" w:rsidRPr="00C445E5" w:rsidRDefault="00C445E5" w:rsidP="00C445E5">
      <w:pPr>
        <w:rPr>
          <w:rFonts w:ascii="Verdana" w:hAnsi="Verdana"/>
        </w:rPr>
      </w:pPr>
      <w:r w:rsidRPr="00C445E5">
        <w:rPr>
          <w:rFonts w:ascii="Verdana" w:hAnsi="Verdana"/>
        </w:rPr>
        <w:t xml:space="preserve">Download </w:t>
      </w:r>
      <w:hyperlink r:id="rId8" w:history="1">
        <w:r w:rsidR="00435FE5" w:rsidRPr="00435FE5">
          <w:rPr>
            <w:rStyle w:val="Hyperlink"/>
            <w:rFonts w:ascii="Verdana" w:hAnsi="Verdana"/>
          </w:rPr>
          <w:t>hier</w:t>
        </w:r>
      </w:hyperlink>
      <w:r w:rsidR="00435FE5">
        <w:rPr>
          <w:rFonts w:ascii="Verdana" w:hAnsi="Verdana"/>
        </w:rPr>
        <w:t xml:space="preserve"> </w:t>
      </w:r>
      <w:r w:rsidRPr="00C445E5">
        <w:rPr>
          <w:rFonts w:ascii="Verdana" w:hAnsi="Verdana"/>
        </w:rPr>
        <w:t>de brochure Betrokkenheid troef</w:t>
      </w:r>
    </w:p>
    <w:p w14:paraId="25147855" w14:textId="325A110C" w:rsidR="00C445E5" w:rsidRDefault="00BE09A3" w:rsidP="00435FE5">
      <w:pPr>
        <w:pStyle w:val="Kop2"/>
      </w:pPr>
      <w:proofErr w:type="spellStart"/>
      <w:r>
        <w:t>Mobility</w:t>
      </w:r>
      <w:proofErr w:type="spellEnd"/>
      <w:r>
        <w:t xml:space="preserve"> </w:t>
      </w:r>
      <w:proofErr w:type="spellStart"/>
      <w:r>
        <w:t>mentoring</w:t>
      </w:r>
      <w:proofErr w:type="spellEnd"/>
    </w:p>
    <w:p w14:paraId="444CD9DE" w14:textId="68EAEB08" w:rsidR="00BE09A3" w:rsidRDefault="003D61D0">
      <w:pPr>
        <w:rPr>
          <w:rFonts w:ascii="Verdana" w:hAnsi="Verdana"/>
        </w:rPr>
      </w:pPr>
      <w:r>
        <w:rPr>
          <w:rFonts w:ascii="Verdana" w:hAnsi="Verdana"/>
        </w:rPr>
        <w:t xml:space="preserve">Een nieuwe aanpak die werkt. Kijk </w:t>
      </w:r>
      <w:hyperlink r:id="rId9" w:history="1">
        <w:r w:rsidR="00901B77" w:rsidRPr="00901B77">
          <w:rPr>
            <w:rStyle w:val="Hyperlink"/>
            <w:rFonts w:ascii="Verdana" w:hAnsi="Verdana"/>
          </w:rPr>
          <w:t>hier</w:t>
        </w:r>
      </w:hyperlink>
      <w:r w:rsidR="00901B77">
        <w:rPr>
          <w:rFonts w:ascii="Verdana" w:hAnsi="Verdana"/>
        </w:rPr>
        <w:t xml:space="preserve"> </w:t>
      </w:r>
      <w:r>
        <w:rPr>
          <w:rFonts w:ascii="Verdana" w:hAnsi="Verdana"/>
        </w:rPr>
        <w:t>voor de achtergrond.</w:t>
      </w:r>
    </w:p>
    <w:p w14:paraId="4575D4EE" w14:textId="423748B6" w:rsidR="00CA0114" w:rsidRPr="00CA0114" w:rsidRDefault="00E81B6C" w:rsidP="00E81B6C">
      <w:pPr>
        <w:pStyle w:val="Kop2"/>
      </w:pPr>
      <w:r>
        <w:t>Speelruimte</w:t>
      </w:r>
    </w:p>
    <w:p w14:paraId="6C206D4F" w14:textId="0CF4A915" w:rsidR="00A71C15" w:rsidRDefault="00CA0114" w:rsidP="00A71C15">
      <w:pPr>
        <w:rPr>
          <w:rFonts w:ascii="Verdana" w:hAnsi="Verdana"/>
        </w:rPr>
      </w:pPr>
      <w:r w:rsidRPr="00CA0114">
        <w:rPr>
          <w:rFonts w:ascii="Verdana" w:hAnsi="Verdana"/>
        </w:rPr>
        <w:t xml:space="preserve">Kunnen kinderen uit arme gezinnen nog wel meedoen in de samenleving? Daarover gaat Speelruimte, het onderzoek van stichting De Vonk. </w:t>
      </w:r>
      <w:r w:rsidR="00F21522">
        <w:rPr>
          <w:rFonts w:ascii="Verdana" w:hAnsi="Verdana"/>
        </w:rPr>
        <w:br/>
      </w:r>
      <w:r w:rsidR="00A71C15" w:rsidRPr="00A71C15">
        <w:rPr>
          <w:rFonts w:ascii="Verdana" w:hAnsi="Verdana"/>
        </w:rPr>
        <w:t xml:space="preserve">Er is een publieksversie verschenen die te koop is voor € 7,50 exclusief verzendkosten. Het basisrapport met de uitgebreide praktijkverhalen is te koop voor € 25,- exclusief verzendkosten. Beide zijn te bestellen bij het secretariaat: </w:t>
      </w:r>
      <w:hyperlink r:id="rId10" w:history="1">
        <w:r w:rsidR="000E68FA" w:rsidRPr="00CB6635">
          <w:rPr>
            <w:rStyle w:val="Hyperlink"/>
            <w:rFonts w:ascii="Verdana" w:hAnsi="Verdana"/>
          </w:rPr>
          <w:t>secretariaat@stichtingdevonk.nl</w:t>
        </w:r>
      </w:hyperlink>
      <w:r w:rsidR="00A71C15" w:rsidRPr="00A71C15">
        <w:rPr>
          <w:rFonts w:ascii="Verdana" w:hAnsi="Verdana"/>
        </w:rPr>
        <w:t>.</w:t>
      </w:r>
      <w:r w:rsidR="000E68FA">
        <w:rPr>
          <w:rFonts w:ascii="Verdana" w:hAnsi="Verdana"/>
        </w:rPr>
        <w:t xml:space="preserve"> </w:t>
      </w:r>
      <w:r w:rsidR="00A71C15" w:rsidRPr="00A71C15">
        <w:rPr>
          <w:rFonts w:ascii="Verdana" w:hAnsi="Verdana"/>
        </w:rPr>
        <w:t xml:space="preserve">Klik </w:t>
      </w:r>
      <w:hyperlink r:id="rId11" w:history="1">
        <w:r w:rsidR="00A71C15" w:rsidRPr="00887894">
          <w:rPr>
            <w:rStyle w:val="Hyperlink"/>
            <w:rFonts w:ascii="Verdana" w:hAnsi="Verdana"/>
          </w:rPr>
          <w:t>hier</w:t>
        </w:r>
      </w:hyperlink>
      <w:r w:rsidR="00A71C15" w:rsidRPr="00A71C15">
        <w:rPr>
          <w:rFonts w:ascii="Verdana" w:hAnsi="Verdana"/>
        </w:rPr>
        <w:t xml:space="preserve"> om naar de website van Stichting De Vonk te gaan</w:t>
      </w:r>
      <w:r w:rsidR="006B5BC6">
        <w:rPr>
          <w:rFonts w:ascii="Verdana" w:hAnsi="Verdana"/>
        </w:rPr>
        <w:br/>
      </w:r>
      <w:r w:rsidR="006B5BC6">
        <w:rPr>
          <w:rFonts w:ascii="Verdana" w:hAnsi="Verdana"/>
        </w:rPr>
        <w:br/>
      </w:r>
      <w:hyperlink r:id="rId12" w:tgtFrame="_blank" w:history="1">
        <w:r w:rsidR="006B5BC6" w:rsidRPr="00AA1F0C">
          <w:rPr>
            <w:rStyle w:val="Kop2Char"/>
          </w:rPr>
          <w:t>Scherpstelling 2 Armoede onder kinderen</w:t>
        </w:r>
      </w:hyperlink>
      <w:r w:rsidR="006B5BC6" w:rsidRPr="006C2C07">
        <w:rPr>
          <w:rFonts w:ascii="Verdana" w:hAnsi="Verdana"/>
        </w:rPr>
        <w:t xml:space="preserve"> van de Diaconie van Den Haag:  cijfers, trends, ervaringsverhalen en aanbevelingen</w:t>
      </w:r>
      <w:r w:rsidR="006B5BC6" w:rsidRPr="006C2C07">
        <w:rPr>
          <w:rFonts w:ascii="Verdana" w:hAnsi="Verdana"/>
        </w:rPr>
        <w:br/>
      </w:r>
    </w:p>
    <w:p w14:paraId="488B288C" w14:textId="77777777" w:rsidR="00280F46" w:rsidRPr="00182F55" w:rsidRDefault="00280F46" w:rsidP="00280F46">
      <w:pPr>
        <w:pStyle w:val="Kop1"/>
      </w:pPr>
      <w:r w:rsidRPr="00182F55">
        <w:t>Websites en organisaties</w:t>
      </w:r>
    </w:p>
    <w:p w14:paraId="4749B95E" w14:textId="77777777" w:rsidR="00280F46" w:rsidRDefault="00280F46" w:rsidP="000E68FA">
      <w:pPr>
        <w:rPr>
          <w:rStyle w:val="Hyperlink"/>
          <w:rFonts w:ascii="Verdana" w:hAnsi="Verdana"/>
        </w:rPr>
      </w:pPr>
    </w:p>
    <w:p w14:paraId="62BB9AC2" w14:textId="77777777" w:rsidR="00280F46" w:rsidRDefault="00280F46" w:rsidP="000E68FA">
      <w:pPr>
        <w:rPr>
          <w:rStyle w:val="Hyperlink"/>
          <w:rFonts w:ascii="Verdana" w:hAnsi="Verdana"/>
        </w:rPr>
      </w:pPr>
    </w:p>
    <w:p w14:paraId="4F415DCB" w14:textId="7259310C" w:rsidR="000E68FA" w:rsidRPr="007D37A9" w:rsidRDefault="000E68FA" w:rsidP="000E68FA">
      <w:pPr>
        <w:rPr>
          <w:rFonts w:ascii="Verdana" w:hAnsi="Verdana"/>
        </w:rPr>
      </w:pPr>
      <w:hyperlink r:id="rId13" w:tgtFrame="_blank" w:history="1">
        <w:r w:rsidRPr="006C2C07">
          <w:rPr>
            <w:rStyle w:val="Hyperlink"/>
            <w:rFonts w:ascii="Verdana" w:hAnsi="Verdana"/>
          </w:rPr>
          <w:t>Stichting Leergeld</w:t>
        </w:r>
      </w:hyperlink>
      <w:r w:rsidRPr="006C2C07">
        <w:rPr>
          <w:rFonts w:ascii="Verdana" w:hAnsi="Verdana"/>
        </w:rPr>
        <w:t xml:space="preserve"> voor snelle hulp</w:t>
      </w:r>
      <w:r w:rsidRPr="006C2C07">
        <w:rPr>
          <w:rFonts w:ascii="Verdana" w:hAnsi="Verdana"/>
        </w:rPr>
        <w:br/>
      </w:r>
      <w:r w:rsidRPr="006C2C07">
        <w:rPr>
          <w:rFonts w:ascii="Verdana" w:hAnsi="Verdana"/>
        </w:rPr>
        <w:br/>
      </w:r>
      <w:hyperlink r:id="rId14" w:tgtFrame="_blank" w:history="1">
        <w:r w:rsidRPr="006C2C07">
          <w:rPr>
            <w:rStyle w:val="Hyperlink"/>
            <w:rFonts w:ascii="Verdana" w:hAnsi="Verdana"/>
          </w:rPr>
          <w:t>Armoede</w:t>
        </w:r>
      </w:hyperlink>
      <w:r w:rsidRPr="006C2C07">
        <w:rPr>
          <w:rFonts w:ascii="Verdana" w:hAnsi="Verdana"/>
        </w:rPr>
        <w:t xml:space="preserve"> heeft de speciale aandacht van Kansfonds</w:t>
      </w:r>
      <w:r w:rsidRPr="007D37A9">
        <w:rPr>
          <w:rFonts w:ascii="Verdana" w:hAnsi="Verdana"/>
        </w:rPr>
        <w:t xml:space="preserve"> </w:t>
      </w:r>
    </w:p>
    <w:p w14:paraId="2E78F9FD" w14:textId="5B867ACF" w:rsidR="00CB4D7A" w:rsidRDefault="00CB6D35" w:rsidP="00CA0114">
      <w:pPr>
        <w:rPr>
          <w:rFonts w:ascii="Verdana" w:hAnsi="Verdana"/>
        </w:rPr>
      </w:pPr>
      <w:hyperlink r:id="rId15" w:history="1">
        <w:r w:rsidRPr="00CB6D35">
          <w:rPr>
            <w:rStyle w:val="Hyperlink"/>
            <w:rFonts w:ascii="Verdana" w:hAnsi="Verdana"/>
          </w:rPr>
          <w:t>Uit de schulden nu</w:t>
        </w:r>
      </w:hyperlink>
      <w:r>
        <w:rPr>
          <w:rFonts w:ascii="Verdana" w:hAnsi="Verdana"/>
        </w:rPr>
        <w:t xml:space="preserve"> voor wie zelf zijn schulden wil aanpakken.</w:t>
      </w:r>
      <w:r w:rsidR="00CA0114" w:rsidRPr="00CA0114">
        <w:rPr>
          <w:rFonts w:ascii="Verdana" w:hAnsi="Verdana"/>
        </w:rPr>
        <w:t xml:space="preserve"> </w:t>
      </w:r>
    </w:p>
    <w:p w14:paraId="51223037" w14:textId="27A07FBB" w:rsidR="00F563B6" w:rsidRDefault="00F563B6" w:rsidP="00CA0114">
      <w:pPr>
        <w:rPr>
          <w:rFonts w:ascii="Verdana" w:hAnsi="Verdana"/>
        </w:rPr>
      </w:pPr>
    </w:p>
    <w:p w14:paraId="5350E2ED" w14:textId="3394CA30" w:rsidR="00F563B6" w:rsidRPr="00F563B6" w:rsidRDefault="00F563B6" w:rsidP="00CA0114">
      <w:pPr>
        <w:rPr>
          <w:rFonts w:ascii="Verdana" w:hAnsi="Verdana"/>
          <w:i/>
          <w:sz w:val="18"/>
          <w:szCs w:val="18"/>
        </w:rPr>
      </w:pPr>
      <w:r w:rsidRPr="00F563B6">
        <w:rPr>
          <w:rFonts w:ascii="Verdana" w:hAnsi="Verdana"/>
          <w:i/>
          <w:sz w:val="18"/>
          <w:szCs w:val="18"/>
        </w:rPr>
        <w:t>Dit overzic</w:t>
      </w:r>
      <w:bookmarkStart w:id="0" w:name="_GoBack"/>
      <w:bookmarkEnd w:id="0"/>
      <w:r w:rsidRPr="00F563B6">
        <w:rPr>
          <w:rFonts w:ascii="Verdana" w:hAnsi="Verdana"/>
          <w:i/>
          <w:sz w:val="18"/>
          <w:szCs w:val="18"/>
        </w:rPr>
        <w:t>ht werd gemaakt oktober 2018</w:t>
      </w:r>
    </w:p>
    <w:sectPr w:rsidR="00F563B6" w:rsidRPr="00F56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F4"/>
    <w:rsid w:val="000E68FA"/>
    <w:rsid w:val="00203613"/>
    <w:rsid w:val="00280F46"/>
    <w:rsid w:val="003D61D0"/>
    <w:rsid w:val="00435FE5"/>
    <w:rsid w:val="00453C33"/>
    <w:rsid w:val="00495765"/>
    <w:rsid w:val="004A60D9"/>
    <w:rsid w:val="00531645"/>
    <w:rsid w:val="005871FF"/>
    <w:rsid w:val="006B5BC6"/>
    <w:rsid w:val="006C2C07"/>
    <w:rsid w:val="007770B5"/>
    <w:rsid w:val="007D37A9"/>
    <w:rsid w:val="00887894"/>
    <w:rsid w:val="00901B77"/>
    <w:rsid w:val="009A53EF"/>
    <w:rsid w:val="009C1C9F"/>
    <w:rsid w:val="009E1446"/>
    <w:rsid w:val="00A06712"/>
    <w:rsid w:val="00A653B7"/>
    <w:rsid w:val="00A71C15"/>
    <w:rsid w:val="00AA1F0C"/>
    <w:rsid w:val="00AA7E29"/>
    <w:rsid w:val="00AC59C6"/>
    <w:rsid w:val="00AF63F4"/>
    <w:rsid w:val="00B80EE1"/>
    <w:rsid w:val="00BE09A3"/>
    <w:rsid w:val="00C26C57"/>
    <w:rsid w:val="00C445E5"/>
    <w:rsid w:val="00CA0114"/>
    <w:rsid w:val="00CB4D7A"/>
    <w:rsid w:val="00CB6D35"/>
    <w:rsid w:val="00D70E75"/>
    <w:rsid w:val="00E81B6C"/>
    <w:rsid w:val="00F21522"/>
    <w:rsid w:val="00F563B6"/>
    <w:rsid w:val="00FE71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9944"/>
  <w15:chartTrackingRefBased/>
  <w15:docId w15:val="{9D798BA8-9AB8-4642-B076-7A16AA97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036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A1F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63F4"/>
    <w:rPr>
      <w:color w:val="0000FF"/>
      <w:u w:val="single"/>
    </w:rPr>
  </w:style>
  <w:style w:type="character" w:customStyle="1" w:styleId="Kop1Char">
    <w:name w:val="Kop 1 Char"/>
    <w:basedOn w:val="Standaardalinea-lettertype"/>
    <w:link w:val="Kop1"/>
    <w:uiPriority w:val="9"/>
    <w:rsid w:val="00203613"/>
    <w:rPr>
      <w:rFonts w:asciiTheme="majorHAnsi" w:eastAsiaTheme="majorEastAsia" w:hAnsiTheme="majorHAnsi" w:cstheme="majorBidi"/>
      <w:color w:val="2F5496" w:themeColor="accent1" w:themeShade="BF"/>
      <w:sz w:val="32"/>
      <w:szCs w:val="32"/>
    </w:rPr>
  </w:style>
  <w:style w:type="character" w:styleId="GevolgdeHyperlink">
    <w:name w:val="FollowedHyperlink"/>
    <w:basedOn w:val="Standaardalinea-lettertype"/>
    <w:uiPriority w:val="99"/>
    <w:semiHidden/>
    <w:unhideWhenUsed/>
    <w:rsid w:val="00203613"/>
    <w:rPr>
      <w:color w:val="954F72" w:themeColor="followedHyperlink"/>
      <w:u w:val="single"/>
    </w:rPr>
  </w:style>
  <w:style w:type="character" w:customStyle="1" w:styleId="Kop2Char">
    <w:name w:val="Kop 2 Char"/>
    <w:basedOn w:val="Standaardalinea-lettertype"/>
    <w:link w:val="Kop2"/>
    <w:uiPriority w:val="9"/>
    <w:rsid w:val="00AA1F0C"/>
    <w:rPr>
      <w:rFonts w:asciiTheme="majorHAnsi" w:eastAsiaTheme="majorEastAsia" w:hAnsiTheme="majorHAnsi" w:cstheme="majorBidi"/>
      <w:color w:val="2F5496" w:themeColor="accent1" w:themeShade="BF"/>
      <w:sz w:val="26"/>
      <w:szCs w:val="26"/>
    </w:rPr>
  </w:style>
  <w:style w:type="character" w:styleId="Onopgelostemelding">
    <w:name w:val="Unresolved Mention"/>
    <w:basedOn w:val="Standaardalinea-lettertype"/>
    <w:uiPriority w:val="99"/>
    <w:semiHidden/>
    <w:unhideWhenUsed/>
    <w:rsid w:val="003D6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ooppuntkerkenenarmoede.nl/betrokkenheid-troef/" TargetMode="External"/><Relationship Id="rId13" Type="http://schemas.openxmlformats.org/officeDocument/2006/relationships/hyperlink" Target="http://www.leergeld.nl/" TargetMode="External"/><Relationship Id="rId3" Type="http://schemas.openxmlformats.org/officeDocument/2006/relationships/customXml" Target="../customXml/item3.xml"/><Relationship Id="rId7" Type="http://schemas.openxmlformats.org/officeDocument/2006/relationships/hyperlink" Target="https://www.movisie.nl/publicaties/wat-werkt-aanpak-armoede" TargetMode="External"/><Relationship Id="rId12" Type="http://schemas.openxmlformats.org/officeDocument/2006/relationships/hyperlink" Target="http://images.humancontenthosting.nl/uploads/klant11/files/Scherpstelling%202%20-%20armoede%20onder%20kinder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ichtingdevonk.nl/onderzoek/lopend-onderzoek/" TargetMode="External"/><Relationship Id="rId5" Type="http://schemas.openxmlformats.org/officeDocument/2006/relationships/settings" Target="settings.xml"/><Relationship Id="rId15" Type="http://schemas.openxmlformats.org/officeDocument/2006/relationships/hyperlink" Target="https://uitdeschulden.nu/" TargetMode="External"/><Relationship Id="rId10" Type="http://schemas.openxmlformats.org/officeDocument/2006/relationships/hyperlink" Target="mailto:secretariaat@stichtingdevonk.nl" TargetMode="External"/><Relationship Id="rId4" Type="http://schemas.openxmlformats.org/officeDocument/2006/relationships/styles" Target="styles.xml"/><Relationship Id="rId9" Type="http://schemas.openxmlformats.org/officeDocument/2006/relationships/hyperlink" Target="https://www.platform31.nl/publicaties/mobility-mentoring" TargetMode="External"/><Relationship Id="rId14" Type="http://schemas.openxmlformats.org/officeDocument/2006/relationships/hyperlink" Target="http://www.skanfonds.nl/over-skanfonds/themas-en-programmas/armoedebestrijd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426424FDE005439D7A4922DE7B38FF" ma:contentTypeVersion="10" ma:contentTypeDescription="Een nieuw document maken." ma:contentTypeScope="" ma:versionID="20cacbc44d243de3b90a8152c3abd840">
  <xsd:schema xmlns:xsd="http://www.w3.org/2001/XMLSchema" xmlns:xs="http://www.w3.org/2001/XMLSchema" xmlns:p="http://schemas.microsoft.com/office/2006/metadata/properties" xmlns:ns2="07efd627-1d22-40e8-9102-cb553dff5a9b" xmlns:ns3="1c164b60-45e9-406a-a444-3d94cb84c92d" targetNamespace="http://schemas.microsoft.com/office/2006/metadata/properties" ma:root="true" ma:fieldsID="e29ff13fb1c9723ad53ed87b88d75d7e" ns2:_="" ns3:_="">
    <xsd:import namespace="07efd627-1d22-40e8-9102-cb553dff5a9b"/>
    <xsd:import namespace="1c164b60-45e9-406a-a444-3d94cb84c92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fd627-1d22-40e8-9102-cb553dff5a9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164b60-45e9-406a-a444-3d94cb84c92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34199-8FCE-4A23-A77B-D77F62286A69}">
  <ds:schemaRefs>
    <ds:schemaRef ds:uri="1c164b60-45e9-406a-a444-3d94cb84c92d"/>
    <ds:schemaRef ds:uri="http://purl.org/dc/terms/"/>
    <ds:schemaRef ds:uri="http://schemas.openxmlformats.org/package/2006/metadata/core-properties"/>
    <ds:schemaRef ds:uri="http://schemas.microsoft.com/office/2006/documentManagement/types"/>
    <ds:schemaRef ds:uri="07efd627-1d22-40e8-9102-cb553dff5a9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CF2464D-2EAF-4A88-B8A4-7131DF5F9B52}">
  <ds:schemaRefs>
    <ds:schemaRef ds:uri="http://schemas.microsoft.com/sharepoint/v3/contenttype/forms"/>
  </ds:schemaRefs>
</ds:datastoreItem>
</file>

<file path=customXml/itemProps3.xml><?xml version="1.0" encoding="utf-8"?>
<ds:datastoreItem xmlns:ds="http://schemas.openxmlformats.org/officeDocument/2006/customXml" ds:itemID="{BB254F4A-AAAE-409E-9E33-83BAADA9D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fd627-1d22-40e8-9102-cb553dff5a9b"/>
    <ds:schemaRef ds:uri="1c164b60-45e9-406a-a444-3d94cb84c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426</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 Netwerk DAK</dc:creator>
  <cp:keywords/>
  <dc:description/>
  <cp:lastModifiedBy>Secretariaat Netwerk DAK</cp:lastModifiedBy>
  <cp:revision>36</cp:revision>
  <dcterms:created xsi:type="dcterms:W3CDTF">2018-08-24T12:55:00Z</dcterms:created>
  <dcterms:modified xsi:type="dcterms:W3CDTF">2018-10-12T14:37:00Z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0x0101001F426424FDE005439D7A4922DE7B38FF</vt:lpwstr>
  </property>
</Properties>
</file>